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86189" w14:textId="625D530C" w:rsidR="00D23E2E" w:rsidRPr="009D2736" w:rsidRDefault="009D2736" w:rsidP="009D2736">
      <w:pPr>
        <w:pBdr>
          <w:top w:val="single" w:sz="4" w:space="1" w:color="auto"/>
          <w:left w:val="single" w:sz="4" w:space="4" w:color="auto"/>
          <w:bottom w:val="single" w:sz="4" w:space="1" w:color="auto"/>
          <w:right w:val="single" w:sz="4" w:space="4" w:color="auto"/>
        </w:pBdr>
        <w:jc w:val="center"/>
        <w:rPr>
          <w:rFonts w:ascii="Constantia" w:hAnsi="Constantia"/>
          <w:b/>
          <w:bCs/>
          <w:color w:val="7030A0"/>
          <w:sz w:val="28"/>
          <w:szCs w:val="28"/>
        </w:rPr>
      </w:pPr>
      <w:r w:rsidRPr="009D2736">
        <w:rPr>
          <w:rFonts w:ascii="Constantia" w:hAnsi="Constantia"/>
          <w:b/>
          <w:bCs/>
          <w:color w:val="7030A0"/>
          <w:sz w:val="28"/>
          <w:szCs w:val="28"/>
        </w:rPr>
        <w:t xml:space="preserve">RIBCHESTER PARISH COUNCIL </w:t>
      </w:r>
    </w:p>
    <w:p w14:paraId="265FF066" w14:textId="1C954691" w:rsidR="009D2736" w:rsidRPr="009D2736" w:rsidRDefault="009D2736" w:rsidP="009D2736">
      <w:pPr>
        <w:jc w:val="center"/>
        <w:rPr>
          <w:rFonts w:ascii="Constantia" w:hAnsi="Constantia"/>
          <w:b/>
          <w:bCs/>
        </w:rPr>
      </w:pPr>
      <w:r w:rsidRPr="009D2736">
        <w:rPr>
          <w:rFonts w:ascii="Constantia" w:hAnsi="Constantia"/>
          <w:b/>
          <w:bCs/>
        </w:rPr>
        <w:t xml:space="preserve">Minutes of the Parish Council Meeting on Monday </w:t>
      </w:r>
      <w:r w:rsidR="00D9282E">
        <w:rPr>
          <w:rFonts w:ascii="Constantia" w:hAnsi="Constantia"/>
          <w:b/>
          <w:bCs/>
        </w:rPr>
        <w:t>21 October</w:t>
      </w:r>
      <w:r w:rsidRPr="009D2736">
        <w:rPr>
          <w:rFonts w:ascii="Constantia" w:hAnsi="Constantia"/>
          <w:b/>
          <w:bCs/>
        </w:rPr>
        <w:t xml:space="preserve"> 2024</w:t>
      </w:r>
    </w:p>
    <w:p w14:paraId="293CDD47" w14:textId="6E220687" w:rsidR="009D2736" w:rsidRDefault="009D2736" w:rsidP="009D2736">
      <w:pPr>
        <w:rPr>
          <w:rFonts w:ascii="Constantia" w:hAnsi="Constantia"/>
          <w:b/>
          <w:bCs/>
        </w:rPr>
      </w:pPr>
      <w:r w:rsidRPr="009D2736">
        <w:rPr>
          <w:rFonts w:ascii="Constantia" w:hAnsi="Constantia"/>
          <w:b/>
          <w:bCs/>
        </w:rPr>
        <w:t>PRESENT:</w:t>
      </w:r>
    </w:p>
    <w:p w14:paraId="6678D224" w14:textId="63CB630C" w:rsidR="009D2736" w:rsidRDefault="009D2736" w:rsidP="009D2736">
      <w:pPr>
        <w:rPr>
          <w:rFonts w:ascii="Constantia" w:hAnsi="Constantia"/>
        </w:rPr>
      </w:pPr>
      <w:r>
        <w:rPr>
          <w:rFonts w:ascii="Constantia" w:hAnsi="Constantia"/>
          <w:b/>
          <w:bCs/>
        </w:rPr>
        <w:t xml:space="preserve">Parish Councillors: </w:t>
      </w:r>
      <w:r w:rsidRPr="009D2736">
        <w:rPr>
          <w:rFonts w:ascii="Constantia" w:hAnsi="Constantia"/>
        </w:rPr>
        <w:t>Caunce, Cromie, Finch, Mason &amp; Yates</w:t>
      </w:r>
    </w:p>
    <w:p w14:paraId="70181F3F" w14:textId="6C5DC2C1" w:rsidR="009D2736" w:rsidRDefault="009D2736" w:rsidP="009D2736">
      <w:pPr>
        <w:rPr>
          <w:rFonts w:ascii="Constantia" w:hAnsi="Constantia"/>
        </w:rPr>
      </w:pPr>
      <w:r>
        <w:rPr>
          <w:rFonts w:ascii="Constantia" w:hAnsi="Constantia"/>
          <w:b/>
          <w:bCs/>
        </w:rPr>
        <w:t>Borough Councillor:</w:t>
      </w:r>
      <w:r>
        <w:rPr>
          <w:rFonts w:ascii="Constantia" w:hAnsi="Constantia"/>
        </w:rPr>
        <w:t xml:space="preserve"> Barnsley</w:t>
      </w:r>
    </w:p>
    <w:p w14:paraId="3E38C2EA" w14:textId="3AFA9854" w:rsidR="009D2736" w:rsidRDefault="009D2736" w:rsidP="009D2736">
      <w:pPr>
        <w:rPr>
          <w:rFonts w:ascii="Constantia" w:hAnsi="Constantia"/>
        </w:rPr>
      </w:pPr>
      <w:r>
        <w:rPr>
          <w:rFonts w:ascii="Constantia" w:hAnsi="Constantia"/>
          <w:b/>
          <w:bCs/>
        </w:rPr>
        <w:t>Residents:</w:t>
      </w:r>
      <w:r>
        <w:rPr>
          <w:rFonts w:ascii="Constantia" w:hAnsi="Constantia"/>
        </w:rPr>
        <w:t xml:space="preserve"> </w:t>
      </w:r>
      <w:r w:rsidR="00083549">
        <w:rPr>
          <w:rFonts w:ascii="Constantia" w:hAnsi="Constantia"/>
        </w:rPr>
        <w:t>Ten</w:t>
      </w:r>
      <w:r w:rsidR="001D24D9">
        <w:rPr>
          <w:rFonts w:ascii="Constantia" w:hAnsi="Constantia"/>
        </w:rPr>
        <w:t>,</w:t>
      </w:r>
      <w:r w:rsidR="009B6683">
        <w:rPr>
          <w:rFonts w:ascii="Constantia" w:hAnsi="Constantia"/>
        </w:rPr>
        <w:t xml:space="preserve"> +</w:t>
      </w:r>
      <w:r w:rsidR="001D24D9">
        <w:rPr>
          <w:rFonts w:ascii="Constantia" w:hAnsi="Constantia"/>
        </w:rPr>
        <w:t xml:space="preserve"> </w:t>
      </w:r>
      <w:r w:rsidR="009B6683">
        <w:rPr>
          <w:rFonts w:ascii="Constantia" w:hAnsi="Constantia"/>
        </w:rPr>
        <w:t>two representatives from Ribble Rivers Trust and two from B4RN project</w:t>
      </w:r>
    </w:p>
    <w:p w14:paraId="7822E3D0" w14:textId="25BDB162" w:rsidR="009D2736" w:rsidRDefault="009D2736" w:rsidP="00083549">
      <w:pPr>
        <w:rPr>
          <w:rFonts w:ascii="Constantia" w:hAnsi="Constantia"/>
        </w:rPr>
      </w:pPr>
      <w:r>
        <w:rPr>
          <w:rFonts w:ascii="Constantia" w:hAnsi="Constantia"/>
          <w:b/>
          <w:bCs/>
        </w:rPr>
        <w:t xml:space="preserve">Apologies: </w:t>
      </w:r>
      <w:r w:rsidRPr="009D2736">
        <w:rPr>
          <w:rFonts w:ascii="Constantia" w:hAnsi="Constantia"/>
        </w:rPr>
        <w:t>Cllr</w:t>
      </w:r>
      <w:r w:rsidR="000C2E7D">
        <w:rPr>
          <w:rFonts w:ascii="Constantia" w:hAnsi="Constantia"/>
        </w:rPr>
        <w:t>s</w:t>
      </w:r>
      <w:r w:rsidRPr="009D2736">
        <w:rPr>
          <w:rFonts w:ascii="Constantia" w:hAnsi="Constantia"/>
        </w:rPr>
        <w:t xml:space="preserve"> Dickinson</w:t>
      </w:r>
      <w:r w:rsidR="000C2E7D">
        <w:rPr>
          <w:rFonts w:ascii="Constantia" w:hAnsi="Constantia"/>
        </w:rPr>
        <w:t xml:space="preserve"> and </w:t>
      </w:r>
      <w:proofErr w:type="gramStart"/>
      <w:r w:rsidR="000C2E7D">
        <w:rPr>
          <w:rFonts w:ascii="Constantia" w:hAnsi="Constantia"/>
        </w:rPr>
        <w:t>Ellis</w:t>
      </w:r>
      <w:r>
        <w:rPr>
          <w:rFonts w:ascii="Constantia" w:hAnsi="Constantia"/>
          <w:b/>
          <w:bCs/>
        </w:rPr>
        <w:t xml:space="preserve">, </w:t>
      </w:r>
      <w:r>
        <w:rPr>
          <w:rFonts w:ascii="Constantia" w:hAnsi="Constantia"/>
        </w:rPr>
        <w:t xml:space="preserve"> A</w:t>
      </w:r>
      <w:proofErr w:type="gramEnd"/>
      <w:r>
        <w:rPr>
          <w:rFonts w:ascii="Constantia" w:hAnsi="Constantia"/>
        </w:rPr>
        <w:t xml:space="preserve"> McLoughlin (Knowle Green).</w:t>
      </w:r>
    </w:p>
    <w:p w14:paraId="7AC6C89E" w14:textId="26FCCB68" w:rsidR="009D2736" w:rsidRDefault="00295CD9" w:rsidP="00C36D13">
      <w:pPr>
        <w:ind w:left="0"/>
        <w:rPr>
          <w:rFonts w:ascii="Constantia" w:hAnsi="Constantia"/>
        </w:rPr>
      </w:pPr>
      <w:r>
        <w:rPr>
          <w:rFonts w:ascii="Constantia" w:hAnsi="Constantia"/>
          <w:b/>
          <w:bCs/>
        </w:rPr>
        <w:t>24</w:t>
      </w:r>
      <w:r w:rsidR="00C36D13">
        <w:rPr>
          <w:rFonts w:ascii="Constantia" w:hAnsi="Constantia"/>
          <w:b/>
          <w:bCs/>
        </w:rPr>
        <w:t xml:space="preserve">    </w:t>
      </w:r>
      <w:r w:rsidR="00CB5E77">
        <w:rPr>
          <w:rFonts w:ascii="Constantia" w:hAnsi="Constantia"/>
          <w:b/>
          <w:bCs/>
        </w:rPr>
        <w:t>DECLARATIONS OF INTEREST</w:t>
      </w:r>
      <w:r w:rsidR="009D2736" w:rsidRPr="009D2736">
        <w:rPr>
          <w:rFonts w:ascii="Constantia" w:hAnsi="Constantia"/>
          <w:b/>
          <w:bCs/>
        </w:rPr>
        <w:t>:</w:t>
      </w:r>
      <w:r w:rsidR="009D2736">
        <w:rPr>
          <w:rFonts w:ascii="Constantia" w:hAnsi="Constantia"/>
        </w:rPr>
        <w:t xml:space="preserve"> None</w:t>
      </w:r>
    </w:p>
    <w:p w14:paraId="6D63508C" w14:textId="7389BB96" w:rsidR="000C2E7D" w:rsidRDefault="00295CD9" w:rsidP="00C36D13">
      <w:pPr>
        <w:ind w:left="0"/>
        <w:rPr>
          <w:rFonts w:ascii="Constantia" w:hAnsi="Constantia"/>
        </w:rPr>
      </w:pPr>
      <w:r>
        <w:rPr>
          <w:rFonts w:ascii="Constantia" w:hAnsi="Constantia"/>
          <w:b/>
          <w:bCs/>
        </w:rPr>
        <w:t>25</w:t>
      </w:r>
      <w:r w:rsidR="00C36D13">
        <w:rPr>
          <w:rFonts w:ascii="Constantia" w:hAnsi="Constantia"/>
          <w:b/>
          <w:bCs/>
        </w:rPr>
        <w:t xml:space="preserve">     </w:t>
      </w:r>
      <w:r w:rsidR="00CB5E77">
        <w:rPr>
          <w:rFonts w:ascii="Constantia" w:hAnsi="Constantia"/>
          <w:b/>
          <w:bCs/>
        </w:rPr>
        <w:t>PUBLIC PARTICIPATION</w:t>
      </w:r>
      <w:r w:rsidR="009D2736">
        <w:rPr>
          <w:rFonts w:ascii="Constantia" w:hAnsi="Constantia"/>
          <w:b/>
          <w:bCs/>
        </w:rPr>
        <w:t>:</w:t>
      </w:r>
      <w:r w:rsidR="009D2736">
        <w:rPr>
          <w:rFonts w:ascii="Constantia" w:hAnsi="Constantia"/>
        </w:rPr>
        <w:t xml:space="preserve">  </w:t>
      </w:r>
      <w:r w:rsidR="00B35BD4">
        <w:rPr>
          <w:rFonts w:ascii="Constantia" w:hAnsi="Constantia"/>
        </w:rPr>
        <w:t xml:space="preserve">A matter of particular concern to residents was the recent removal of the </w:t>
      </w:r>
      <w:proofErr w:type="gramStart"/>
      <w:r w:rsidR="00B35BD4">
        <w:rPr>
          <w:rFonts w:ascii="Constantia" w:hAnsi="Constantia"/>
        </w:rPr>
        <w:t xml:space="preserve">lifebuoy </w:t>
      </w:r>
      <w:r w:rsidR="00E73781">
        <w:rPr>
          <w:rFonts w:ascii="Constantia" w:hAnsi="Constantia"/>
        </w:rPr>
        <w:t xml:space="preserve"> with</w:t>
      </w:r>
      <w:proofErr w:type="gramEnd"/>
      <w:r w:rsidR="00E73781">
        <w:rPr>
          <w:rFonts w:ascii="Constantia" w:hAnsi="Constantia"/>
        </w:rPr>
        <w:t xml:space="preserve"> safety line attached, and the installation of a Safety Notice Board with contact details displayed.  </w:t>
      </w:r>
      <w:r w:rsidR="0002380B">
        <w:rPr>
          <w:rFonts w:ascii="Constantia" w:hAnsi="Constantia"/>
        </w:rPr>
        <w:t>The main point of concern</w:t>
      </w:r>
      <w:r w:rsidR="003E4F51">
        <w:rPr>
          <w:rFonts w:ascii="Constantia" w:hAnsi="Constantia"/>
        </w:rPr>
        <w:t xml:space="preserve">, persuasively </w:t>
      </w:r>
      <w:proofErr w:type="gramStart"/>
      <w:r w:rsidR="003E4F51">
        <w:rPr>
          <w:rFonts w:ascii="Constantia" w:hAnsi="Constantia"/>
        </w:rPr>
        <w:t xml:space="preserve">made, </w:t>
      </w:r>
      <w:r w:rsidR="0002380B">
        <w:rPr>
          <w:rFonts w:ascii="Constantia" w:hAnsi="Constantia"/>
        </w:rPr>
        <w:t xml:space="preserve"> was</w:t>
      </w:r>
      <w:proofErr w:type="gramEnd"/>
      <w:r w:rsidR="0002380B">
        <w:rPr>
          <w:rFonts w:ascii="Constantia" w:hAnsi="Constantia"/>
        </w:rPr>
        <w:t xml:space="preserve"> the perceived length of time it would take to follow the instructions displayed when a life might be at risk of any person who had fallen in the river, or been carried away from the </w:t>
      </w:r>
      <w:r w:rsidR="00D52A84">
        <w:rPr>
          <w:rFonts w:ascii="Constantia" w:hAnsi="Constantia"/>
        </w:rPr>
        <w:t>‘</w:t>
      </w:r>
      <w:r w:rsidR="00E8153F">
        <w:rPr>
          <w:rFonts w:ascii="Constantia" w:hAnsi="Constantia"/>
        </w:rPr>
        <w:t>T</w:t>
      </w:r>
      <w:r w:rsidR="0002380B">
        <w:rPr>
          <w:rFonts w:ascii="Constantia" w:hAnsi="Constantia"/>
        </w:rPr>
        <w:t>ush’ whilst swimming.</w:t>
      </w:r>
      <w:r w:rsidR="001B2AF0">
        <w:rPr>
          <w:rFonts w:ascii="Constantia" w:hAnsi="Constantia"/>
        </w:rPr>
        <w:t xml:space="preserve">  Further concerns were the positioning of the throw </w:t>
      </w:r>
      <w:proofErr w:type="gramStart"/>
      <w:r w:rsidR="001B2AF0">
        <w:rPr>
          <w:rFonts w:ascii="Constantia" w:hAnsi="Constantia"/>
        </w:rPr>
        <w:t xml:space="preserve">line, </w:t>
      </w:r>
      <w:r w:rsidR="006702CB">
        <w:rPr>
          <w:rFonts w:ascii="Constantia" w:hAnsi="Constantia"/>
        </w:rPr>
        <w:t>and</w:t>
      </w:r>
      <w:proofErr w:type="gramEnd"/>
      <w:r w:rsidR="006702CB">
        <w:rPr>
          <w:rFonts w:ascii="Constantia" w:hAnsi="Constantia"/>
        </w:rPr>
        <w:t xml:space="preserve"> worries about the consistency of mobile phone signals at that point on the riverbank.</w:t>
      </w:r>
    </w:p>
    <w:p w14:paraId="56E8E805" w14:textId="496FA129" w:rsidR="00552866" w:rsidRDefault="00552866" w:rsidP="00C36D13">
      <w:pPr>
        <w:ind w:left="0"/>
        <w:rPr>
          <w:rFonts w:ascii="Constantia" w:hAnsi="Constantia"/>
        </w:rPr>
      </w:pPr>
      <w:r>
        <w:rPr>
          <w:rFonts w:ascii="Constantia" w:hAnsi="Constantia"/>
        </w:rPr>
        <w:t xml:space="preserve">It was confirmed that this change had not been requested by the Parish Council, but was instigated </w:t>
      </w:r>
      <w:proofErr w:type="gramStart"/>
      <w:r>
        <w:rPr>
          <w:rFonts w:ascii="Constantia" w:hAnsi="Constantia"/>
        </w:rPr>
        <w:t>and  carried</w:t>
      </w:r>
      <w:proofErr w:type="gramEnd"/>
      <w:r>
        <w:rPr>
          <w:rFonts w:ascii="Constantia" w:hAnsi="Constantia"/>
        </w:rPr>
        <w:t xml:space="preserve"> out by Lancashire Fire and Rescue.</w:t>
      </w:r>
      <w:r w:rsidR="003679DD">
        <w:rPr>
          <w:rFonts w:ascii="Constantia" w:hAnsi="Constantia"/>
        </w:rPr>
        <w:t xml:space="preserve">  It was reported that a key factor in the removal of the traditional lifebuoy ring was the concern about vandalism.  It was noted that there were no recent incidents of such vandalism at Ribchester.</w:t>
      </w:r>
    </w:p>
    <w:p w14:paraId="3AD9C754" w14:textId="5C4B90C4" w:rsidR="008E33DB" w:rsidRPr="00BF2318" w:rsidRDefault="008E33DB" w:rsidP="00C36D13">
      <w:pPr>
        <w:ind w:left="0"/>
        <w:rPr>
          <w:rFonts w:ascii="Constantia" w:hAnsi="Constantia"/>
        </w:rPr>
      </w:pPr>
      <w:r>
        <w:rPr>
          <w:rFonts w:ascii="Constantia" w:hAnsi="Constantia"/>
        </w:rPr>
        <w:t xml:space="preserve">After a fruitful and </w:t>
      </w:r>
      <w:r w:rsidR="0059214D">
        <w:rPr>
          <w:rFonts w:ascii="Constantia" w:hAnsi="Constantia"/>
        </w:rPr>
        <w:t xml:space="preserve">positive discussion, it was </w:t>
      </w:r>
      <w:r w:rsidR="0059214D" w:rsidRPr="00CB471B">
        <w:rPr>
          <w:rFonts w:ascii="Constantia" w:hAnsi="Constantia"/>
          <w:b/>
          <w:bCs/>
          <w:color w:val="0F9ED5" w:themeColor="accent4"/>
        </w:rPr>
        <w:t>AGREED</w:t>
      </w:r>
      <w:r w:rsidR="0059214D">
        <w:rPr>
          <w:rFonts w:ascii="Constantia" w:hAnsi="Constantia"/>
        </w:rPr>
        <w:t xml:space="preserve"> to seek the reinstatement of the ring/life</w:t>
      </w:r>
      <w:r w:rsidR="001A6602">
        <w:rPr>
          <w:rFonts w:ascii="Constantia" w:hAnsi="Constantia"/>
        </w:rPr>
        <w:t xml:space="preserve">buoy on the proviso that the Parish Council would take on the responsibility for its upkeep/maintenance.  This was </w:t>
      </w:r>
      <w:r w:rsidR="001A6602" w:rsidRPr="00CB471B">
        <w:rPr>
          <w:rFonts w:ascii="Constantia" w:hAnsi="Constantia"/>
          <w:b/>
          <w:bCs/>
          <w:color w:val="0F9ED5" w:themeColor="accent4"/>
        </w:rPr>
        <w:t>AGREE</w:t>
      </w:r>
      <w:r w:rsidR="00CB471B">
        <w:rPr>
          <w:rFonts w:ascii="Constantia" w:hAnsi="Constantia"/>
          <w:b/>
          <w:bCs/>
          <w:color w:val="0F9ED5" w:themeColor="accent4"/>
        </w:rPr>
        <w:t>D.</w:t>
      </w:r>
      <w:r w:rsidR="00BF2318">
        <w:rPr>
          <w:rFonts w:ascii="Constantia" w:hAnsi="Constantia"/>
          <w:b/>
          <w:bCs/>
          <w:color w:val="0F9ED5" w:themeColor="accent4"/>
        </w:rPr>
        <w:t xml:space="preserve">  </w:t>
      </w:r>
      <w:r w:rsidR="00BF2318" w:rsidRPr="00BF2318">
        <w:rPr>
          <w:rFonts w:ascii="Constantia" w:hAnsi="Constantia"/>
        </w:rPr>
        <w:t>In addition, the</w:t>
      </w:r>
      <w:r w:rsidR="00BF2318" w:rsidRPr="00BF2318">
        <w:rPr>
          <w:rFonts w:ascii="Constantia" w:hAnsi="Constantia"/>
          <w:b/>
          <w:bCs/>
        </w:rPr>
        <w:t xml:space="preserve"> </w:t>
      </w:r>
      <w:proofErr w:type="spellStart"/>
      <w:r w:rsidR="00BF2318" w:rsidRPr="00BF2318">
        <w:rPr>
          <w:rFonts w:ascii="Constantia" w:hAnsi="Constantia"/>
        </w:rPr>
        <w:t>Lengthsman</w:t>
      </w:r>
      <w:proofErr w:type="spellEnd"/>
      <w:r w:rsidR="00BF2318" w:rsidRPr="00BF2318">
        <w:rPr>
          <w:rFonts w:ascii="Constantia" w:hAnsi="Constantia"/>
        </w:rPr>
        <w:t xml:space="preserve"> would be requested to undertake checks on the replacement ring/buoy as an addition to his normal range of duties.</w:t>
      </w:r>
    </w:p>
    <w:p w14:paraId="3F33E581" w14:textId="585E2EDD" w:rsidR="00CB5E77" w:rsidRDefault="00295CD9" w:rsidP="00C36D13">
      <w:pPr>
        <w:tabs>
          <w:tab w:val="left" w:pos="1610"/>
        </w:tabs>
        <w:ind w:left="0"/>
        <w:rPr>
          <w:rFonts w:ascii="Constantia" w:hAnsi="Constantia"/>
        </w:rPr>
      </w:pPr>
      <w:r>
        <w:rPr>
          <w:rFonts w:ascii="Constantia" w:hAnsi="Constantia"/>
          <w:b/>
          <w:bCs/>
        </w:rPr>
        <w:t>26</w:t>
      </w:r>
      <w:r w:rsidR="00CB5E77" w:rsidRPr="00CB5E77">
        <w:rPr>
          <w:rFonts w:ascii="Constantia" w:hAnsi="Constantia"/>
          <w:b/>
          <w:bCs/>
        </w:rPr>
        <w:t xml:space="preserve"> </w:t>
      </w:r>
      <w:r w:rsidR="00C36D13">
        <w:rPr>
          <w:rFonts w:ascii="Constantia" w:hAnsi="Constantia"/>
          <w:b/>
          <w:bCs/>
        </w:rPr>
        <w:t xml:space="preserve">      </w:t>
      </w:r>
      <w:r w:rsidR="00CB5E77" w:rsidRPr="00CB5E77">
        <w:rPr>
          <w:rFonts w:ascii="Constantia" w:hAnsi="Constantia"/>
          <w:b/>
          <w:bCs/>
        </w:rPr>
        <w:t>CONFIRMATION OF MINUTES</w:t>
      </w:r>
      <w:r w:rsidR="00CB5E77">
        <w:rPr>
          <w:rFonts w:ascii="Constantia" w:hAnsi="Constantia"/>
        </w:rPr>
        <w:t xml:space="preserve">: The Minutes of the </w:t>
      </w:r>
      <w:proofErr w:type="gramStart"/>
      <w:r w:rsidR="00CB5E77">
        <w:rPr>
          <w:rFonts w:ascii="Constantia" w:hAnsi="Constantia"/>
        </w:rPr>
        <w:t xml:space="preserve">meeting </w:t>
      </w:r>
      <w:r>
        <w:rPr>
          <w:rFonts w:ascii="Constantia" w:hAnsi="Constantia"/>
        </w:rPr>
        <w:t xml:space="preserve"> </w:t>
      </w:r>
      <w:r w:rsidR="00E85848">
        <w:rPr>
          <w:rFonts w:ascii="Constantia" w:hAnsi="Constantia"/>
        </w:rPr>
        <w:t>15</w:t>
      </w:r>
      <w:proofErr w:type="gramEnd"/>
      <w:r w:rsidR="00E85848" w:rsidRPr="00E85848">
        <w:rPr>
          <w:rFonts w:ascii="Constantia" w:hAnsi="Constantia"/>
          <w:vertAlign w:val="superscript"/>
        </w:rPr>
        <w:t>th</w:t>
      </w:r>
      <w:r w:rsidR="00E85848">
        <w:rPr>
          <w:rFonts w:ascii="Constantia" w:hAnsi="Constantia"/>
        </w:rPr>
        <w:t xml:space="preserve"> July </w:t>
      </w:r>
      <w:r w:rsidR="00CB5E77">
        <w:rPr>
          <w:rFonts w:ascii="Constantia" w:hAnsi="Constantia"/>
        </w:rPr>
        <w:t>were confirme</w:t>
      </w:r>
      <w:r w:rsidR="00DC2BF2">
        <w:rPr>
          <w:rFonts w:ascii="Constantia" w:hAnsi="Constantia"/>
        </w:rPr>
        <w:t>d</w:t>
      </w:r>
      <w:r w:rsidR="00C36D13">
        <w:rPr>
          <w:rFonts w:ascii="Constantia" w:hAnsi="Constantia"/>
        </w:rPr>
        <w:t xml:space="preserve"> </w:t>
      </w:r>
      <w:r w:rsidR="00CB5E77">
        <w:rPr>
          <w:rFonts w:ascii="Constantia" w:hAnsi="Constantia"/>
        </w:rPr>
        <w:t>and duly signed.</w:t>
      </w:r>
    </w:p>
    <w:p w14:paraId="1F7AC831" w14:textId="0B316961" w:rsidR="00CB5E77" w:rsidRDefault="00295CD9" w:rsidP="00C36D13">
      <w:pPr>
        <w:tabs>
          <w:tab w:val="left" w:pos="1610"/>
        </w:tabs>
        <w:ind w:left="0"/>
        <w:rPr>
          <w:rFonts w:ascii="Constantia" w:hAnsi="Constantia"/>
        </w:rPr>
      </w:pPr>
      <w:r>
        <w:rPr>
          <w:rFonts w:ascii="Constantia" w:hAnsi="Constantia"/>
          <w:b/>
          <w:bCs/>
        </w:rPr>
        <w:t>27</w:t>
      </w:r>
      <w:r w:rsidR="00C36D13">
        <w:rPr>
          <w:rFonts w:ascii="Constantia" w:hAnsi="Constantia"/>
          <w:b/>
          <w:bCs/>
        </w:rPr>
        <w:t xml:space="preserve">    </w:t>
      </w:r>
      <w:r w:rsidR="00CB5E77">
        <w:rPr>
          <w:rFonts w:ascii="Constantia" w:hAnsi="Constantia"/>
          <w:b/>
          <w:bCs/>
        </w:rPr>
        <w:t xml:space="preserve"> MATTERS ARISING</w:t>
      </w:r>
      <w:r w:rsidR="00CB5E77" w:rsidRPr="00CB5E77">
        <w:rPr>
          <w:rFonts w:ascii="Constantia" w:hAnsi="Constantia"/>
        </w:rPr>
        <w:t>:</w:t>
      </w:r>
      <w:r w:rsidR="00CB5E77">
        <w:rPr>
          <w:rFonts w:ascii="Constantia" w:hAnsi="Constantia"/>
        </w:rPr>
        <w:t xml:space="preserve">  </w:t>
      </w:r>
    </w:p>
    <w:p w14:paraId="572B65F6" w14:textId="7D539847" w:rsidR="00DE04CB" w:rsidRDefault="001F0FD7" w:rsidP="00C36D13">
      <w:pPr>
        <w:tabs>
          <w:tab w:val="left" w:pos="1610"/>
        </w:tabs>
        <w:ind w:left="0"/>
        <w:rPr>
          <w:rFonts w:ascii="Constantia" w:hAnsi="Constantia"/>
        </w:rPr>
      </w:pPr>
      <w:proofErr w:type="gramStart"/>
      <w:r>
        <w:rPr>
          <w:rFonts w:ascii="Constantia" w:hAnsi="Constantia"/>
        </w:rPr>
        <w:t xml:space="preserve">27.1  </w:t>
      </w:r>
      <w:r w:rsidR="002308BE">
        <w:rPr>
          <w:rFonts w:ascii="Constantia" w:hAnsi="Constantia"/>
        </w:rPr>
        <w:t>Members</w:t>
      </w:r>
      <w:proofErr w:type="gramEnd"/>
      <w:r w:rsidR="002308BE">
        <w:rPr>
          <w:rFonts w:ascii="Constantia" w:hAnsi="Constantia"/>
        </w:rPr>
        <w:t xml:space="preserve"> of the </w:t>
      </w:r>
      <w:r w:rsidR="002308BE" w:rsidRPr="00E232BB">
        <w:rPr>
          <w:rFonts w:ascii="Constantia" w:hAnsi="Constantia"/>
          <w:b/>
          <w:bCs/>
        </w:rPr>
        <w:t>B4RN project</w:t>
      </w:r>
      <w:r w:rsidR="002308BE">
        <w:rPr>
          <w:rFonts w:ascii="Constantia" w:hAnsi="Constantia"/>
        </w:rPr>
        <w:t xml:space="preserve"> team were present to provide an update as to progress on the project’s completion.  It was noted that it was a pro</w:t>
      </w:r>
      <w:r w:rsidR="005E4AA7">
        <w:rPr>
          <w:rFonts w:ascii="Constantia" w:hAnsi="Constantia"/>
        </w:rPr>
        <w:t xml:space="preserve">ject of two and a quarter years’ duration, which had required a </w:t>
      </w:r>
      <w:r w:rsidR="0063575A">
        <w:rPr>
          <w:rFonts w:ascii="Constantia" w:hAnsi="Constantia"/>
        </w:rPr>
        <w:t xml:space="preserve">significant amount of work by volunteers </w:t>
      </w:r>
      <w:r w:rsidR="00E35F0A">
        <w:rPr>
          <w:rFonts w:ascii="Constantia" w:hAnsi="Constantia"/>
        </w:rPr>
        <w:t xml:space="preserve">and funding from local investors.  On the ground, it had involved consulting with 100 landowners and gaining agreement from </w:t>
      </w:r>
      <w:proofErr w:type="gramStart"/>
      <w:r w:rsidR="00E35F0A">
        <w:rPr>
          <w:rFonts w:ascii="Constantia" w:hAnsi="Constantia"/>
        </w:rPr>
        <w:t>all of</w:t>
      </w:r>
      <w:proofErr w:type="gramEnd"/>
      <w:r w:rsidR="00E35F0A">
        <w:rPr>
          <w:rFonts w:ascii="Constantia" w:hAnsi="Constantia"/>
        </w:rPr>
        <w:t xml:space="preserve"> the 302 local homes.  It was confirmed that the project had now reached the point of connecting the first 12 homes at the end of the month.  </w:t>
      </w:r>
      <w:r w:rsidR="00EA3122">
        <w:rPr>
          <w:rFonts w:ascii="Constantia" w:hAnsi="Constantia"/>
        </w:rPr>
        <w:t>It was acknowledged that, to complete the project in full, further investment would be needed – but this was anticipated to be forthcoming.</w:t>
      </w:r>
    </w:p>
    <w:p w14:paraId="79C1A3CC" w14:textId="5CB4AF34" w:rsidR="00EA3122" w:rsidRDefault="00EA3122" w:rsidP="00C36D13">
      <w:pPr>
        <w:tabs>
          <w:tab w:val="left" w:pos="1610"/>
        </w:tabs>
        <w:ind w:left="0"/>
        <w:rPr>
          <w:rFonts w:ascii="Constantia" w:hAnsi="Constantia"/>
        </w:rPr>
      </w:pPr>
      <w:r>
        <w:rPr>
          <w:rFonts w:ascii="Constantia" w:hAnsi="Constantia"/>
        </w:rPr>
        <w:t>The</w:t>
      </w:r>
      <w:r w:rsidR="00D2525E">
        <w:rPr>
          <w:rFonts w:ascii="Constantia" w:hAnsi="Constantia"/>
        </w:rPr>
        <w:t xml:space="preserve"> project had secured government funding through the </w:t>
      </w:r>
      <w:r w:rsidR="00D8691D">
        <w:rPr>
          <w:rFonts w:ascii="Constantia" w:hAnsi="Constantia"/>
        </w:rPr>
        <w:t xml:space="preserve">Rural </w:t>
      </w:r>
      <w:r w:rsidR="00EB2F45">
        <w:rPr>
          <w:rFonts w:ascii="Constantia" w:hAnsi="Constantia"/>
        </w:rPr>
        <w:t>Prosperity Fund (part of the Levelling Up Agenda)</w:t>
      </w:r>
      <w:r w:rsidR="00430154">
        <w:rPr>
          <w:rFonts w:ascii="Constantia" w:hAnsi="Constantia"/>
        </w:rPr>
        <w:t xml:space="preserve">.  The amount of £50,000 had been promised, to be paid to the Parish Council in the first instance which would then transfer to </w:t>
      </w:r>
      <w:r w:rsidR="00F82C3C">
        <w:rPr>
          <w:rFonts w:ascii="Constantia" w:hAnsi="Constantia"/>
        </w:rPr>
        <w:t>the B4RN project.</w:t>
      </w:r>
      <w:r w:rsidR="00BC7E95">
        <w:rPr>
          <w:rFonts w:ascii="Constantia" w:hAnsi="Constantia"/>
        </w:rPr>
        <w:t xml:space="preserve">  </w:t>
      </w:r>
      <w:r w:rsidR="00F60854">
        <w:rPr>
          <w:rFonts w:ascii="Constantia" w:hAnsi="Constantia"/>
        </w:rPr>
        <w:t>The Parish Council was formally thanked for its assistance</w:t>
      </w:r>
      <w:r w:rsidR="00973841">
        <w:rPr>
          <w:rFonts w:ascii="Constantia" w:hAnsi="Constantia"/>
        </w:rPr>
        <w:t xml:space="preserve"> in facilitating this transfer of funds.</w:t>
      </w:r>
    </w:p>
    <w:p w14:paraId="122DB486" w14:textId="516AEFCB" w:rsidR="008803F0" w:rsidRDefault="008803F0" w:rsidP="00C36D13">
      <w:pPr>
        <w:tabs>
          <w:tab w:val="left" w:pos="1610"/>
        </w:tabs>
        <w:ind w:left="0"/>
        <w:rPr>
          <w:rFonts w:ascii="Constantia" w:hAnsi="Constantia"/>
        </w:rPr>
      </w:pPr>
      <w:r>
        <w:rPr>
          <w:rFonts w:ascii="Constantia" w:hAnsi="Constantia"/>
        </w:rPr>
        <w:t>27.2 Cllr Mason raised the issue of the promised ‘</w:t>
      </w:r>
      <w:r w:rsidRPr="00E232BB">
        <w:rPr>
          <w:rFonts w:ascii="Constantia" w:hAnsi="Constantia"/>
          <w:b/>
          <w:bCs/>
        </w:rPr>
        <w:t xml:space="preserve">Youth </w:t>
      </w:r>
      <w:proofErr w:type="spellStart"/>
      <w:r w:rsidRPr="00E232BB">
        <w:rPr>
          <w:rFonts w:ascii="Constantia" w:hAnsi="Constantia"/>
          <w:b/>
          <w:bCs/>
        </w:rPr>
        <w:t>Bus’</w:t>
      </w:r>
      <w:proofErr w:type="spellEnd"/>
      <w:r>
        <w:rPr>
          <w:rFonts w:ascii="Constantia" w:hAnsi="Constantia"/>
        </w:rPr>
        <w:t xml:space="preserve"> </w:t>
      </w:r>
      <w:r w:rsidR="004216BA">
        <w:rPr>
          <w:rFonts w:ascii="Constantia" w:hAnsi="Constantia"/>
        </w:rPr>
        <w:t>which did not appear to have engaged local young people</w:t>
      </w:r>
      <w:r w:rsidR="00687C87">
        <w:rPr>
          <w:rFonts w:ascii="Constantia" w:hAnsi="Constantia"/>
        </w:rPr>
        <w:t>.</w:t>
      </w:r>
      <w:r w:rsidR="004E6165">
        <w:rPr>
          <w:rFonts w:ascii="Constantia" w:hAnsi="Constantia"/>
        </w:rPr>
        <w:t xml:space="preserve"> It was noted that the service will not be continuing at </w:t>
      </w:r>
      <w:proofErr w:type="gramStart"/>
      <w:r w:rsidR="004E6165">
        <w:rPr>
          <w:rFonts w:ascii="Constantia" w:hAnsi="Constantia"/>
        </w:rPr>
        <w:t>present, but</w:t>
      </w:r>
      <w:proofErr w:type="gramEnd"/>
      <w:r w:rsidR="004E6165">
        <w:rPr>
          <w:rFonts w:ascii="Constantia" w:hAnsi="Constantia"/>
        </w:rPr>
        <w:t xml:space="preserve"> would recommence for Spring/Summer 2025.</w:t>
      </w:r>
    </w:p>
    <w:p w14:paraId="2AB7B738" w14:textId="397F8710" w:rsidR="00E232BB" w:rsidRDefault="00E232BB" w:rsidP="00C36D13">
      <w:pPr>
        <w:tabs>
          <w:tab w:val="left" w:pos="1610"/>
        </w:tabs>
        <w:ind w:left="0"/>
        <w:rPr>
          <w:rFonts w:ascii="Constantia" w:hAnsi="Constantia"/>
        </w:rPr>
      </w:pPr>
      <w:r>
        <w:rPr>
          <w:rFonts w:ascii="Constantia" w:hAnsi="Constantia"/>
        </w:rPr>
        <w:lastRenderedPageBreak/>
        <w:t xml:space="preserve">27.3 </w:t>
      </w:r>
      <w:r w:rsidR="00A166F1" w:rsidRPr="00A166F1">
        <w:rPr>
          <w:rFonts w:ascii="Constantia" w:hAnsi="Constantia"/>
          <w:b/>
          <w:bCs/>
        </w:rPr>
        <w:t>Village Benches Project</w:t>
      </w:r>
      <w:r w:rsidR="00A166F1">
        <w:rPr>
          <w:rFonts w:ascii="Constantia" w:hAnsi="Constantia"/>
        </w:rPr>
        <w:t xml:space="preserve">.  </w:t>
      </w:r>
      <w:r w:rsidR="00C46FC9">
        <w:rPr>
          <w:rFonts w:ascii="Constantia" w:hAnsi="Constantia"/>
        </w:rPr>
        <w:t xml:space="preserve">Councillors are currently putting together a policy for the village benches, to cover a period of 10 years.  </w:t>
      </w:r>
      <w:r w:rsidR="00847FDE">
        <w:rPr>
          <w:rFonts w:ascii="Constantia" w:hAnsi="Constantia"/>
        </w:rPr>
        <w:t>There is a process being actioned which is attempting to trace the families of the persons to whom the benches are dedicated.  One family has come forward to date.</w:t>
      </w:r>
      <w:r w:rsidR="00CD6C5E">
        <w:rPr>
          <w:rFonts w:ascii="Constantia" w:hAnsi="Constantia"/>
        </w:rPr>
        <w:t xml:space="preserve">  An offer to undertake small works on the benches has been received.</w:t>
      </w:r>
    </w:p>
    <w:p w14:paraId="2A806662" w14:textId="607A15AC" w:rsidR="00376BAB" w:rsidRDefault="000C2E7D" w:rsidP="00376BAB">
      <w:pPr>
        <w:tabs>
          <w:tab w:val="left" w:pos="1610"/>
        </w:tabs>
        <w:ind w:left="0"/>
        <w:rPr>
          <w:rFonts w:ascii="Constantia" w:hAnsi="Constantia"/>
          <w:b/>
          <w:bCs/>
        </w:rPr>
      </w:pPr>
      <w:r>
        <w:rPr>
          <w:rFonts w:ascii="Constantia" w:hAnsi="Constantia"/>
          <w:b/>
          <w:bCs/>
        </w:rPr>
        <w:t>2</w:t>
      </w:r>
      <w:r w:rsidR="00295CD9">
        <w:rPr>
          <w:rFonts w:ascii="Constantia" w:hAnsi="Constantia"/>
          <w:b/>
          <w:bCs/>
        </w:rPr>
        <w:t>8</w:t>
      </w:r>
      <w:r>
        <w:rPr>
          <w:rFonts w:ascii="Constantia" w:hAnsi="Constantia"/>
          <w:b/>
          <w:bCs/>
        </w:rPr>
        <w:t xml:space="preserve"> </w:t>
      </w:r>
      <w:r w:rsidR="00C36D13">
        <w:rPr>
          <w:rFonts w:ascii="Constantia" w:hAnsi="Constantia"/>
          <w:b/>
          <w:bCs/>
        </w:rPr>
        <w:t xml:space="preserve">   </w:t>
      </w:r>
      <w:r w:rsidR="00584E50" w:rsidRPr="00376BAB">
        <w:rPr>
          <w:rFonts w:ascii="Constantia" w:hAnsi="Constantia"/>
          <w:b/>
          <w:bCs/>
        </w:rPr>
        <w:t>PLANNING APPLICATIONS:</w:t>
      </w:r>
    </w:p>
    <w:p w14:paraId="15EBE5B2" w14:textId="60522454" w:rsidR="00D86269" w:rsidRPr="000B53C9" w:rsidRDefault="00F43988" w:rsidP="00376BAB">
      <w:pPr>
        <w:tabs>
          <w:tab w:val="left" w:pos="1610"/>
        </w:tabs>
        <w:ind w:left="0"/>
        <w:rPr>
          <w:rFonts w:ascii="Constantia" w:hAnsi="Constantia"/>
          <w:b/>
          <w:bCs/>
        </w:rPr>
      </w:pPr>
      <w:r>
        <w:rPr>
          <w:rFonts w:ascii="Constantia" w:hAnsi="Constantia"/>
          <w:b/>
          <w:bCs/>
        </w:rPr>
        <w:t>3/2024/</w:t>
      </w:r>
      <w:r w:rsidR="00A668F1">
        <w:rPr>
          <w:rFonts w:ascii="Constantia" w:hAnsi="Constantia"/>
          <w:b/>
          <w:bCs/>
        </w:rPr>
        <w:t xml:space="preserve">0268 – Tan Yard Farm.  </w:t>
      </w:r>
      <w:r w:rsidR="00A668F1" w:rsidRPr="00A668F1">
        <w:rPr>
          <w:rFonts w:ascii="Constantia" w:hAnsi="Constantia"/>
        </w:rPr>
        <w:t>Councillor</w:t>
      </w:r>
      <w:r w:rsidR="00A668F1">
        <w:rPr>
          <w:rFonts w:ascii="Constantia" w:hAnsi="Constantia"/>
        </w:rPr>
        <w:t xml:space="preserve"> Barnsley reported that he had called in this </w:t>
      </w:r>
      <w:proofErr w:type="gramStart"/>
      <w:r w:rsidR="00A668F1">
        <w:rPr>
          <w:rFonts w:ascii="Constantia" w:hAnsi="Constantia"/>
        </w:rPr>
        <w:t>application</w:t>
      </w:r>
      <w:r w:rsidR="00B753DD">
        <w:rPr>
          <w:rFonts w:ascii="Constantia" w:hAnsi="Constantia"/>
        </w:rPr>
        <w:t>;</w:t>
      </w:r>
      <w:proofErr w:type="gramEnd"/>
      <w:r w:rsidR="00B753DD">
        <w:rPr>
          <w:rFonts w:ascii="Constantia" w:hAnsi="Constantia"/>
        </w:rPr>
        <w:t xml:space="preserve"> working with Cllr Brocklehurst (Councillor for Hothersall PC).  </w:t>
      </w:r>
      <w:r w:rsidR="0007447E">
        <w:rPr>
          <w:rFonts w:ascii="Constantia" w:hAnsi="Constantia"/>
        </w:rPr>
        <w:t xml:space="preserve">The main reasons for this action </w:t>
      </w:r>
      <w:proofErr w:type="gramStart"/>
      <w:r w:rsidR="0007447E">
        <w:rPr>
          <w:rFonts w:ascii="Constantia" w:hAnsi="Constantia"/>
        </w:rPr>
        <w:t>was</w:t>
      </w:r>
      <w:proofErr w:type="gramEnd"/>
      <w:r w:rsidR="0007447E">
        <w:rPr>
          <w:rFonts w:ascii="Constantia" w:hAnsi="Constantia"/>
        </w:rPr>
        <w:t xml:space="preserve"> because of serious concerns about traffic exiting the site emerging onto Ribchester Road, and also the environmental concerns about the site.  </w:t>
      </w:r>
    </w:p>
    <w:p w14:paraId="2DF377FF" w14:textId="160A5817" w:rsidR="001E07CB" w:rsidRDefault="001E07CB" w:rsidP="00376BAB">
      <w:pPr>
        <w:tabs>
          <w:tab w:val="left" w:pos="1610"/>
        </w:tabs>
        <w:ind w:left="0"/>
        <w:rPr>
          <w:rFonts w:ascii="Constantia" w:hAnsi="Constantia"/>
          <w:b/>
          <w:bCs/>
        </w:rPr>
      </w:pPr>
      <w:r>
        <w:rPr>
          <w:rFonts w:ascii="Constantia" w:hAnsi="Constantia"/>
          <w:b/>
          <w:bCs/>
        </w:rPr>
        <w:t>2</w:t>
      </w:r>
      <w:r w:rsidR="00295CD9">
        <w:rPr>
          <w:rFonts w:ascii="Constantia" w:hAnsi="Constantia"/>
          <w:b/>
          <w:bCs/>
        </w:rPr>
        <w:t>9</w:t>
      </w:r>
      <w:r>
        <w:rPr>
          <w:rFonts w:ascii="Constantia" w:hAnsi="Constantia"/>
          <w:b/>
          <w:bCs/>
        </w:rPr>
        <w:t xml:space="preserve">     REPORTS FROM PRINCIPAL COMMITTEES:</w:t>
      </w:r>
    </w:p>
    <w:p w14:paraId="1900490A" w14:textId="642A5779" w:rsidR="00113220" w:rsidRPr="002E27D5" w:rsidRDefault="00B74C98" w:rsidP="00376BAB">
      <w:pPr>
        <w:tabs>
          <w:tab w:val="left" w:pos="1610"/>
        </w:tabs>
        <w:ind w:left="0"/>
        <w:rPr>
          <w:rFonts w:ascii="Constantia" w:hAnsi="Constantia"/>
        </w:rPr>
      </w:pPr>
      <w:r w:rsidRPr="002E27D5">
        <w:rPr>
          <w:rFonts w:ascii="Constantia" w:hAnsi="Constantia"/>
        </w:rPr>
        <w:t xml:space="preserve">Cllr Barnsley reported that he had attended the </w:t>
      </w:r>
      <w:r w:rsidR="002E27D5" w:rsidRPr="002E27D5">
        <w:rPr>
          <w:rFonts w:ascii="Constantia" w:hAnsi="Constantia"/>
        </w:rPr>
        <w:t>RVBC Policy Finance Committee meeting</w:t>
      </w:r>
      <w:r w:rsidR="002E27D5">
        <w:rPr>
          <w:rFonts w:ascii="Constantia" w:hAnsi="Constantia"/>
        </w:rPr>
        <w:t xml:space="preserve">.  </w:t>
      </w:r>
      <w:r w:rsidR="00BF4A7A">
        <w:rPr>
          <w:rFonts w:ascii="Constantia" w:hAnsi="Constantia"/>
        </w:rPr>
        <w:t xml:space="preserve">He reported that he had proposed that RVBC </w:t>
      </w:r>
      <w:r w:rsidR="003F1211">
        <w:rPr>
          <w:rFonts w:ascii="Constantia" w:hAnsi="Constantia"/>
        </w:rPr>
        <w:t>meetings should be broadcast.</w:t>
      </w:r>
    </w:p>
    <w:p w14:paraId="7371C9BD" w14:textId="6F2C3DF4" w:rsidR="00376BAB" w:rsidRDefault="00295CD9" w:rsidP="00376BAB">
      <w:pPr>
        <w:tabs>
          <w:tab w:val="left" w:pos="1610"/>
        </w:tabs>
        <w:ind w:left="0"/>
        <w:rPr>
          <w:rFonts w:ascii="Constantia" w:hAnsi="Constantia"/>
          <w:b/>
          <w:bCs/>
        </w:rPr>
      </w:pPr>
      <w:proofErr w:type="gramStart"/>
      <w:r>
        <w:rPr>
          <w:rFonts w:ascii="Constantia" w:hAnsi="Constantia"/>
          <w:b/>
          <w:bCs/>
        </w:rPr>
        <w:t>30</w:t>
      </w:r>
      <w:r w:rsidR="00C36D13">
        <w:rPr>
          <w:rFonts w:ascii="Constantia" w:hAnsi="Constantia"/>
          <w:b/>
          <w:bCs/>
        </w:rPr>
        <w:t xml:space="preserve">  </w:t>
      </w:r>
      <w:r w:rsidR="00376BAB" w:rsidRPr="00376BAB">
        <w:rPr>
          <w:rFonts w:ascii="Constantia" w:hAnsi="Constantia"/>
          <w:b/>
          <w:bCs/>
        </w:rPr>
        <w:t>FINANCIAL</w:t>
      </w:r>
      <w:proofErr w:type="gramEnd"/>
      <w:r w:rsidR="00376BAB" w:rsidRPr="00376BAB">
        <w:rPr>
          <w:rFonts w:ascii="Constantia" w:hAnsi="Constantia"/>
          <w:b/>
          <w:bCs/>
        </w:rPr>
        <w:t xml:space="preserve"> MATTERS</w:t>
      </w:r>
    </w:p>
    <w:p w14:paraId="45EEB097" w14:textId="40947A8F" w:rsidR="00414CD0" w:rsidRDefault="00414CD0" w:rsidP="00376BAB">
      <w:pPr>
        <w:tabs>
          <w:tab w:val="left" w:pos="1610"/>
        </w:tabs>
        <w:ind w:left="0"/>
        <w:rPr>
          <w:rFonts w:ascii="Constantia" w:hAnsi="Constantia"/>
        </w:rPr>
      </w:pPr>
      <w:r>
        <w:rPr>
          <w:rFonts w:ascii="Constantia" w:hAnsi="Constantia"/>
        </w:rPr>
        <w:t xml:space="preserve">It was </w:t>
      </w:r>
      <w:r w:rsidRPr="00414CD0">
        <w:rPr>
          <w:rFonts w:ascii="Constantia" w:hAnsi="Constantia"/>
          <w:color w:val="FF0000"/>
        </w:rPr>
        <w:t>RESOLVED</w:t>
      </w:r>
      <w:r>
        <w:rPr>
          <w:rFonts w:ascii="Constantia" w:hAnsi="Constantia"/>
        </w:rPr>
        <w:t xml:space="preserve"> to make the following payments:</w:t>
      </w:r>
    </w:p>
    <w:p w14:paraId="6652E61B" w14:textId="154BC8F9" w:rsidR="00414CD0" w:rsidRDefault="00414CD0" w:rsidP="00376BAB">
      <w:pPr>
        <w:tabs>
          <w:tab w:val="left" w:pos="1610"/>
        </w:tabs>
        <w:ind w:left="0"/>
        <w:rPr>
          <w:rFonts w:ascii="Constantia" w:hAnsi="Constantia"/>
        </w:rPr>
      </w:pPr>
      <w:r>
        <w:rPr>
          <w:rFonts w:ascii="Constantia" w:hAnsi="Constantia"/>
        </w:rPr>
        <w:t xml:space="preserve">SS Peter &amp; Pauls Room Hire </w:t>
      </w:r>
      <w:r w:rsidR="00732F43">
        <w:rPr>
          <w:rFonts w:ascii="Constantia" w:hAnsi="Constantia"/>
        </w:rPr>
        <w:t xml:space="preserve">                                                                   </w:t>
      </w:r>
      <w:r>
        <w:rPr>
          <w:rFonts w:ascii="Constantia" w:hAnsi="Constantia"/>
        </w:rPr>
        <w:t xml:space="preserve"> £30</w:t>
      </w:r>
    </w:p>
    <w:p w14:paraId="2C11CF4B" w14:textId="77777777" w:rsidR="00444F7A" w:rsidRDefault="00414CD0" w:rsidP="00414CD0">
      <w:pPr>
        <w:tabs>
          <w:tab w:val="left" w:pos="1610"/>
        </w:tabs>
        <w:ind w:left="0"/>
        <w:rPr>
          <w:rFonts w:ascii="Constantia" w:hAnsi="Constantia"/>
        </w:rPr>
      </w:pPr>
      <w:r>
        <w:rPr>
          <w:rFonts w:ascii="Constantia" w:hAnsi="Constantia"/>
        </w:rPr>
        <w:t>Clerk’s Salary mid</w:t>
      </w:r>
      <w:r w:rsidR="002D7CF3">
        <w:rPr>
          <w:rFonts w:ascii="Constantia" w:hAnsi="Constantia"/>
        </w:rPr>
        <w:t>-September to mid-</w:t>
      </w:r>
      <w:r w:rsidR="00444F7A">
        <w:rPr>
          <w:rFonts w:ascii="Constantia" w:hAnsi="Constantia"/>
        </w:rPr>
        <w:t>October</w:t>
      </w:r>
      <w:r w:rsidR="00444F7A">
        <w:rPr>
          <w:rFonts w:ascii="Constantia" w:hAnsi="Constantia"/>
        </w:rPr>
        <w:tab/>
      </w:r>
      <w:r w:rsidR="00444F7A">
        <w:rPr>
          <w:rFonts w:ascii="Constantia" w:hAnsi="Constantia"/>
        </w:rPr>
        <w:tab/>
      </w:r>
      <w:r w:rsidR="00444F7A">
        <w:rPr>
          <w:rFonts w:ascii="Constantia" w:hAnsi="Constantia"/>
        </w:rPr>
        <w:tab/>
        <w:t>£428</w:t>
      </w:r>
    </w:p>
    <w:p w14:paraId="20A80A4E" w14:textId="77777777" w:rsidR="00974AE0" w:rsidRDefault="00444F7A" w:rsidP="00414CD0">
      <w:pPr>
        <w:tabs>
          <w:tab w:val="left" w:pos="1610"/>
        </w:tabs>
        <w:ind w:left="0"/>
        <w:rPr>
          <w:rFonts w:ascii="Constantia" w:hAnsi="Constantia"/>
        </w:rPr>
      </w:pPr>
      <w:proofErr w:type="spellStart"/>
      <w:r>
        <w:rPr>
          <w:rFonts w:ascii="Constantia" w:hAnsi="Constantia"/>
        </w:rPr>
        <w:t>Lengthsman’s</w:t>
      </w:r>
      <w:proofErr w:type="spellEnd"/>
      <w:r>
        <w:rPr>
          <w:rFonts w:ascii="Constantia" w:hAnsi="Constantia"/>
        </w:rPr>
        <w:t xml:space="preserve"> Fee</w:t>
      </w:r>
      <w:r w:rsidR="00974AE0">
        <w:rPr>
          <w:rFonts w:ascii="Constantia" w:hAnsi="Constantia"/>
        </w:rPr>
        <w:t xml:space="preserve"> (since re-engagement, following break)</w:t>
      </w:r>
      <w:r w:rsidR="00974AE0">
        <w:rPr>
          <w:rFonts w:ascii="Constantia" w:hAnsi="Constantia"/>
        </w:rPr>
        <w:tab/>
      </w:r>
      <w:r w:rsidR="00974AE0">
        <w:rPr>
          <w:rFonts w:ascii="Constantia" w:hAnsi="Constantia"/>
        </w:rPr>
        <w:tab/>
        <w:t>£795.54</w:t>
      </w:r>
    </w:p>
    <w:p w14:paraId="75B9751A" w14:textId="0D38F6A0" w:rsidR="0007603D" w:rsidRPr="0007603D" w:rsidRDefault="00974AE0" w:rsidP="00414CD0">
      <w:pPr>
        <w:tabs>
          <w:tab w:val="left" w:pos="1610"/>
        </w:tabs>
        <w:ind w:left="0"/>
        <w:rPr>
          <w:rFonts w:ascii="Constantia" w:hAnsi="Constantia"/>
        </w:rPr>
      </w:pPr>
      <w:r w:rsidRPr="00B25B4B">
        <w:rPr>
          <w:rFonts w:ascii="Constantia" w:hAnsi="Constantia"/>
          <w:b/>
          <w:bCs/>
        </w:rPr>
        <w:t xml:space="preserve">Transfer </w:t>
      </w:r>
      <w:r>
        <w:rPr>
          <w:rFonts w:ascii="Constantia" w:hAnsi="Constantia"/>
        </w:rPr>
        <w:t>of Rural England Prosperity Fund to B4RN Project</w:t>
      </w:r>
      <w:r>
        <w:rPr>
          <w:rFonts w:ascii="Constantia" w:hAnsi="Constantia"/>
        </w:rPr>
        <w:tab/>
      </w:r>
      <w:r>
        <w:rPr>
          <w:rFonts w:ascii="Constantia" w:hAnsi="Constantia"/>
        </w:rPr>
        <w:tab/>
        <w:t>£50,000</w:t>
      </w:r>
      <w:r w:rsidR="00444F7A">
        <w:rPr>
          <w:rFonts w:ascii="Constantia" w:hAnsi="Constantia"/>
        </w:rPr>
        <w:tab/>
      </w:r>
      <w:r w:rsidR="00444F7A">
        <w:rPr>
          <w:rFonts w:ascii="Constantia" w:hAnsi="Constantia"/>
        </w:rPr>
        <w:tab/>
      </w:r>
      <w:r w:rsidR="00444F7A">
        <w:rPr>
          <w:rFonts w:ascii="Constantia" w:hAnsi="Constantia"/>
        </w:rPr>
        <w:tab/>
      </w:r>
      <w:r w:rsidR="00444F7A">
        <w:rPr>
          <w:rFonts w:ascii="Constantia" w:hAnsi="Constantia"/>
        </w:rPr>
        <w:tab/>
      </w:r>
      <w:r w:rsidR="00444F7A">
        <w:rPr>
          <w:rFonts w:ascii="Constantia" w:hAnsi="Constantia"/>
        </w:rPr>
        <w:tab/>
      </w:r>
      <w:r w:rsidR="00444F7A">
        <w:rPr>
          <w:rFonts w:ascii="Constantia" w:hAnsi="Constantia"/>
        </w:rPr>
        <w:tab/>
      </w:r>
      <w:r w:rsidR="00414CD0">
        <w:rPr>
          <w:rFonts w:ascii="Constantia" w:hAnsi="Constantia"/>
        </w:rPr>
        <w:t xml:space="preserve"> </w:t>
      </w:r>
    </w:p>
    <w:p w14:paraId="73BAA9A4" w14:textId="591D9018" w:rsidR="007C5F56" w:rsidRDefault="00D11EE8" w:rsidP="00376BAB">
      <w:pPr>
        <w:tabs>
          <w:tab w:val="left" w:pos="1610"/>
        </w:tabs>
        <w:ind w:left="0"/>
        <w:rPr>
          <w:rFonts w:ascii="Constantia" w:hAnsi="Constantia"/>
        </w:rPr>
      </w:pPr>
      <w:proofErr w:type="gramStart"/>
      <w:r>
        <w:rPr>
          <w:rFonts w:ascii="Constantia" w:hAnsi="Constantia"/>
          <w:b/>
          <w:bCs/>
        </w:rPr>
        <w:t>31</w:t>
      </w:r>
      <w:r w:rsidR="007C5F56" w:rsidRPr="007C5F56">
        <w:rPr>
          <w:rFonts w:ascii="Constantia" w:hAnsi="Constantia"/>
          <w:b/>
          <w:bCs/>
        </w:rPr>
        <w:t xml:space="preserve">  VILLAGE</w:t>
      </w:r>
      <w:proofErr w:type="gramEnd"/>
      <w:r w:rsidR="007C5F56" w:rsidRPr="007C5F56">
        <w:rPr>
          <w:rFonts w:ascii="Constantia" w:hAnsi="Constantia"/>
          <w:b/>
          <w:bCs/>
        </w:rPr>
        <w:t xml:space="preserve"> MATTERS</w:t>
      </w:r>
      <w:r w:rsidR="007C5F56">
        <w:rPr>
          <w:rFonts w:ascii="Constantia" w:hAnsi="Constantia"/>
        </w:rPr>
        <w:t>:</w:t>
      </w:r>
    </w:p>
    <w:p w14:paraId="1BB38F44" w14:textId="22B3F94B" w:rsidR="009B7E55" w:rsidRDefault="00FF6EA8" w:rsidP="00376BAB">
      <w:pPr>
        <w:tabs>
          <w:tab w:val="left" w:pos="1610"/>
        </w:tabs>
        <w:ind w:left="0"/>
        <w:rPr>
          <w:rFonts w:ascii="Constantia" w:hAnsi="Constantia"/>
        </w:rPr>
      </w:pPr>
      <w:proofErr w:type="gramStart"/>
      <w:r>
        <w:rPr>
          <w:rFonts w:ascii="Constantia" w:hAnsi="Constantia"/>
        </w:rPr>
        <w:t xml:space="preserve">31.1  </w:t>
      </w:r>
      <w:r w:rsidR="002450F0">
        <w:rPr>
          <w:rFonts w:ascii="Constantia" w:hAnsi="Constantia"/>
        </w:rPr>
        <w:t>The</w:t>
      </w:r>
      <w:proofErr w:type="gramEnd"/>
      <w:r w:rsidR="002450F0">
        <w:rPr>
          <w:rFonts w:ascii="Constantia" w:hAnsi="Constantia"/>
        </w:rPr>
        <w:t xml:space="preserve"> proposal to install a ‘Village’ noticeboard, in addition to the Parish Council noticeboard was agreed, in principle.  As well as the need to cost and budget for such an addition to the village, the matter of siting was seen as important.  Once suggestion has been made to site it near to the public toilets/car par</w:t>
      </w:r>
      <w:r w:rsidR="00A7192D">
        <w:rPr>
          <w:rFonts w:ascii="Constantia" w:hAnsi="Constantia"/>
        </w:rPr>
        <w:t>k.  This proposal will be pursued further</w:t>
      </w:r>
    </w:p>
    <w:p w14:paraId="65A11BBF" w14:textId="5BAE14C3" w:rsidR="00A7192D" w:rsidRDefault="00A7192D" w:rsidP="00376BAB">
      <w:pPr>
        <w:tabs>
          <w:tab w:val="left" w:pos="1610"/>
        </w:tabs>
        <w:ind w:left="0"/>
        <w:rPr>
          <w:rFonts w:ascii="Constantia" w:hAnsi="Constantia"/>
        </w:rPr>
      </w:pPr>
      <w:proofErr w:type="gramStart"/>
      <w:r>
        <w:rPr>
          <w:rFonts w:ascii="Constantia" w:hAnsi="Constantia"/>
        </w:rPr>
        <w:t>31.2  A</w:t>
      </w:r>
      <w:proofErr w:type="gramEnd"/>
      <w:r>
        <w:rPr>
          <w:rFonts w:ascii="Constantia" w:hAnsi="Constantia"/>
        </w:rPr>
        <w:t xml:space="preserve"> proposal from earlier in the year, which has been considered but not yet actioned is to install further flower containers in the village – with a view to rekindling interest in the Lancashire ‘Best Kept Village’ Competition or the national ‘Britain in Bloom’ competition.</w:t>
      </w:r>
    </w:p>
    <w:p w14:paraId="6752914D" w14:textId="45E82D3A" w:rsidR="00CB132A" w:rsidRDefault="00CB132A" w:rsidP="00376BAB">
      <w:pPr>
        <w:tabs>
          <w:tab w:val="left" w:pos="1610"/>
        </w:tabs>
        <w:ind w:left="0"/>
        <w:rPr>
          <w:rFonts w:ascii="Constantia" w:hAnsi="Constantia"/>
        </w:rPr>
      </w:pPr>
      <w:r>
        <w:rPr>
          <w:rFonts w:ascii="Constantia" w:hAnsi="Constantia"/>
        </w:rPr>
        <w:t>31.3 – Ribble Rivers Trust Presentation</w:t>
      </w:r>
      <w:r w:rsidR="007502FD">
        <w:rPr>
          <w:rFonts w:ascii="Constantia" w:hAnsi="Constantia"/>
        </w:rPr>
        <w:t>.  Two members of RRT attended to present an update of projects and work being undertaken to reduce the incidents of flooding in Ribchester</w:t>
      </w:r>
    </w:p>
    <w:p w14:paraId="5BA7FBEA" w14:textId="60A4B265" w:rsidR="009B7E55" w:rsidRDefault="009B7E55" w:rsidP="00376BAB">
      <w:pPr>
        <w:tabs>
          <w:tab w:val="left" w:pos="1610"/>
        </w:tabs>
        <w:ind w:left="0"/>
        <w:rPr>
          <w:rFonts w:ascii="Constantia" w:hAnsi="Constantia"/>
        </w:rPr>
      </w:pPr>
      <w:r>
        <w:rPr>
          <w:rFonts w:ascii="Constantia" w:hAnsi="Constantia"/>
        </w:rPr>
        <w:t>There being no other public business, the meeting closed at</w:t>
      </w:r>
      <w:r w:rsidR="00BB0C85">
        <w:rPr>
          <w:rFonts w:ascii="Constantia" w:hAnsi="Constantia"/>
        </w:rPr>
        <w:t xml:space="preserve"> </w:t>
      </w:r>
      <w:proofErr w:type="gramStart"/>
      <w:r w:rsidR="006A2895">
        <w:rPr>
          <w:rFonts w:ascii="Constantia" w:hAnsi="Constantia"/>
        </w:rPr>
        <w:t>9.0</w:t>
      </w:r>
      <w:r w:rsidR="004C5103">
        <w:rPr>
          <w:rFonts w:ascii="Constantia" w:hAnsi="Constantia"/>
        </w:rPr>
        <w:t>0</w:t>
      </w:r>
      <w:r>
        <w:rPr>
          <w:rFonts w:ascii="Constantia" w:hAnsi="Constantia"/>
        </w:rPr>
        <w:t xml:space="preserve">  pm</w:t>
      </w:r>
      <w:proofErr w:type="gramEnd"/>
    </w:p>
    <w:p w14:paraId="609CD311" w14:textId="2FB7DD3D" w:rsidR="007C5F56" w:rsidRPr="0098718F" w:rsidRDefault="001E07CB" w:rsidP="00376BAB">
      <w:pPr>
        <w:tabs>
          <w:tab w:val="left" w:pos="1610"/>
        </w:tabs>
        <w:ind w:left="0"/>
        <w:rPr>
          <w:rFonts w:ascii="Constantia" w:hAnsi="Constantia"/>
        </w:rPr>
      </w:pPr>
      <w:r>
        <w:rPr>
          <w:rFonts w:ascii="Constantia" w:hAnsi="Constantia"/>
        </w:rPr>
        <w:t xml:space="preserve"> </w:t>
      </w:r>
    </w:p>
    <w:sectPr w:rsidR="007C5F56" w:rsidRPr="0098718F" w:rsidSect="001E07CB">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5059E"/>
    <w:multiLevelType w:val="hybridMultilevel"/>
    <w:tmpl w:val="643CE1C6"/>
    <w:lvl w:ilvl="0" w:tplc="81BA4A28">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421687"/>
    <w:multiLevelType w:val="hybridMultilevel"/>
    <w:tmpl w:val="19DA0E84"/>
    <w:lvl w:ilvl="0" w:tplc="41D26AD0">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BB0138"/>
    <w:multiLevelType w:val="hybridMultilevel"/>
    <w:tmpl w:val="8648F344"/>
    <w:lvl w:ilvl="0" w:tplc="2CDEAFDE">
      <w:start w:val="2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688416">
    <w:abstractNumId w:val="0"/>
  </w:num>
  <w:num w:numId="2" w16cid:durableId="2025743600">
    <w:abstractNumId w:val="1"/>
  </w:num>
  <w:num w:numId="3" w16cid:durableId="175224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36"/>
    <w:rsid w:val="00001106"/>
    <w:rsid w:val="0002380B"/>
    <w:rsid w:val="0007447E"/>
    <w:rsid w:val="0007603D"/>
    <w:rsid w:val="00083549"/>
    <w:rsid w:val="000B53C9"/>
    <w:rsid w:val="000C2E7D"/>
    <w:rsid w:val="00113220"/>
    <w:rsid w:val="00183745"/>
    <w:rsid w:val="001A6602"/>
    <w:rsid w:val="001B2AF0"/>
    <w:rsid w:val="001D24D9"/>
    <w:rsid w:val="001E07CB"/>
    <w:rsid w:val="001F0FD7"/>
    <w:rsid w:val="00223726"/>
    <w:rsid w:val="002308BE"/>
    <w:rsid w:val="0023386D"/>
    <w:rsid w:val="00245078"/>
    <w:rsid w:val="002450F0"/>
    <w:rsid w:val="00295CD9"/>
    <w:rsid w:val="002B5207"/>
    <w:rsid w:val="002D7CF3"/>
    <w:rsid w:val="002E27D5"/>
    <w:rsid w:val="003679DD"/>
    <w:rsid w:val="00376BAB"/>
    <w:rsid w:val="003B1494"/>
    <w:rsid w:val="003E4F51"/>
    <w:rsid w:val="003F1211"/>
    <w:rsid w:val="00414CD0"/>
    <w:rsid w:val="004216BA"/>
    <w:rsid w:val="00430154"/>
    <w:rsid w:val="00444F7A"/>
    <w:rsid w:val="00477723"/>
    <w:rsid w:val="004A335C"/>
    <w:rsid w:val="004C5103"/>
    <w:rsid w:val="004E6165"/>
    <w:rsid w:val="00516D82"/>
    <w:rsid w:val="00537380"/>
    <w:rsid w:val="00552866"/>
    <w:rsid w:val="0057159C"/>
    <w:rsid w:val="00584E50"/>
    <w:rsid w:val="00587F43"/>
    <w:rsid w:val="0059214D"/>
    <w:rsid w:val="005A1061"/>
    <w:rsid w:val="005B1917"/>
    <w:rsid w:val="005D76F8"/>
    <w:rsid w:val="005E4AA7"/>
    <w:rsid w:val="00616F36"/>
    <w:rsid w:val="0063575A"/>
    <w:rsid w:val="006702CB"/>
    <w:rsid w:val="00687C87"/>
    <w:rsid w:val="006909D5"/>
    <w:rsid w:val="006A2895"/>
    <w:rsid w:val="00732F43"/>
    <w:rsid w:val="00742305"/>
    <w:rsid w:val="007502FD"/>
    <w:rsid w:val="00750A7E"/>
    <w:rsid w:val="007C5F56"/>
    <w:rsid w:val="00847F92"/>
    <w:rsid w:val="00847FDE"/>
    <w:rsid w:val="008607D2"/>
    <w:rsid w:val="008803F0"/>
    <w:rsid w:val="008855B4"/>
    <w:rsid w:val="008E33DB"/>
    <w:rsid w:val="00915724"/>
    <w:rsid w:val="00973841"/>
    <w:rsid w:val="00974AE0"/>
    <w:rsid w:val="00985A1B"/>
    <w:rsid w:val="0098718F"/>
    <w:rsid w:val="009B6683"/>
    <w:rsid w:val="009B7E55"/>
    <w:rsid w:val="009D2736"/>
    <w:rsid w:val="009E4F75"/>
    <w:rsid w:val="00A116F4"/>
    <w:rsid w:val="00A166F1"/>
    <w:rsid w:val="00A262A8"/>
    <w:rsid w:val="00A52299"/>
    <w:rsid w:val="00A668F1"/>
    <w:rsid w:val="00A7192D"/>
    <w:rsid w:val="00A86559"/>
    <w:rsid w:val="00AC14D8"/>
    <w:rsid w:val="00B25B4B"/>
    <w:rsid w:val="00B35BD4"/>
    <w:rsid w:val="00B41408"/>
    <w:rsid w:val="00B71214"/>
    <w:rsid w:val="00B74C98"/>
    <w:rsid w:val="00B753DD"/>
    <w:rsid w:val="00B8723B"/>
    <w:rsid w:val="00BB0C85"/>
    <w:rsid w:val="00BC7E95"/>
    <w:rsid w:val="00BE217C"/>
    <w:rsid w:val="00BF2318"/>
    <w:rsid w:val="00BF4A7A"/>
    <w:rsid w:val="00BF69F3"/>
    <w:rsid w:val="00C31030"/>
    <w:rsid w:val="00C36D13"/>
    <w:rsid w:val="00C429C2"/>
    <w:rsid w:val="00C46FC9"/>
    <w:rsid w:val="00CA50C2"/>
    <w:rsid w:val="00CB132A"/>
    <w:rsid w:val="00CB471B"/>
    <w:rsid w:val="00CB5E77"/>
    <w:rsid w:val="00CD6C5E"/>
    <w:rsid w:val="00CE22C9"/>
    <w:rsid w:val="00D01EB5"/>
    <w:rsid w:val="00D11174"/>
    <w:rsid w:val="00D11EE8"/>
    <w:rsid w:val="00D16A91"/>
    <w:rsid w:val="00D23E2E"/>
    <w:rsid w:val="00D2525E"/>
    <w:rsid w:val="00D52A84"/>
    <w:rsid w:val="00D86269"/>
    <w:rsid w:val="00D8691D"/>
    <w:rsid w:val="00D9282E"/>
    <w:rsid w:val="00DA1F47"/>
    <w:rsid w:val="00DB7546"/>
    <w:rsid w:val="00DC2BF2"/>
    <w:rsid w:val="00DE04CB"/>
    <w:rsid w:val="00E15EC6"/>
    <w:rsid w:val="00E232BB"/>
    <w:rsid w:val="00E35F0A"/>
    <w:rsid w:val="00E52DAA"/>
    <w:rsid w:val="00E73781"/>
    <w:rsid w:val="00E8153F"/>
    <w:rsid w:val="00E85848"/>
    <w:rsid w:val="00EA3122"/>
    <w:rsid w:val="00EB2F45"/>
    <w:rsid w:val="00F168E7"/>
    <w:rsid w:val="00F20437"/>
    <w:rsid w:val="00F43988"/>
    <w:rsid w:val="00F60854"/>
    <w:rsid w:val="00F82C3C"/>
    <w:rsid w:val="00FC623B"/>
    <w:rsid w:val="00FC6AD6"/>
    <w:rsid w:val="00FF6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267C8"/>
  <w15:chartTrackingRefBased/>
  <w15:docId w15:val="{014A0377-BE29-4905-ACC7-EDE84455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ind w:left="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2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2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736"/>
    <w:rPr>
      <w:rFonts w:eastAsiaTheme="majorEastAsia" w:cstheme="majorBidi"/>
      <w:color w:val="272727" w:themeColor="text1" w:themeTint="D8"/>
    </w:rPr>
  </w:style>
  <w:style w:type="paragraph" w:styleId="Title">
    <w:name w:val="Title"/>
    <w:basedOn w:val="Normal"/>
    <w:next w:val="Normal"/>
    <w:link w:val="TitleChar"/>
    <w:uiPriority w:val="10"/>
    <w:qFormat/>
    <w:rsid w:val="009D27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736"/>
    <w:pPr>
      <w:numPr>
        <w:ilvl w:val="1"/>
      </w:numPr>
      <w:ind w:left="3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736"/>
    <w:pPr>
      <w:spacing w:before="160"/>
      <w:jc w:val="center"/>
    </w:pPr>
    <w:rPr>
      <w:i/>
      <w:iCs/>
      <w:color w:val="404040" w:themeColor="text1" w:themeTint="BF"/>
    </w:rPr>
  </w:style>
  <w:style w:type="character" w:customStyle="1" w:styleId="QuoteChar">
    <w:name w:val="Quote Char"/>
    <w:basedOn w:val="DefaultParagraphFont"/>
    <w:link w:val="Quote"/>
    <w:uiPriority w:val="29"/>
    <w:rsid w:val="009D2736"/>
    <w:rPr>
      <w:i/>
      <w:iCs/>
      <w:color w:val="404040" w:themeColor="text1" w:themeTint="BF"/>
    </w:rPr>
  </w:style>
  <w:style w:type="paragraph" w:styleId="ListParagraph">
    <w:name w:val="List Paragraph"/>
    <w:basedOn w:val="Normal"/>
    <w:uiPriority w:val="34"/>
    <w:qFormat/>
    <w:rsid w:val="009D2736"/>
    <w:pPr>
      <w:ind w:left="720"/>
      <w:contextualSpacing/>
    </w:pPr>
  </w:style>
  <w:style w:type="character" w:styleId="IntenseEmphasis">
    <w:name w:val="Intense Emphasis"/>
    <w:basedOn w:val="DefaultParagraphFont"/>
    <w:uiPriority w:val="21"/>
    <w:qFormat/>
    <w:rsid w:val="009D2736"/>
    <w:rPr>
      <w:i/>
      <w:iCs/>
      <w:color w:val="0F4761" w:themeColor="accent1" w:themeShade="BF"/>
    </w:rPr>
  </w:style>
  <w:style w:type="paragraph" w:styleId="IntenseQuote">
    <w:name w:val="Intense Quote"/>
    <w:basedOn w:val="Normal"/>
    <w:next w:val="Normal"/>
    <w:link w:val="IntenseQuoteChar"/>
    <w:uiPriority w:val="30"/>
    <w:qFormat/>
    <w:rsid w:val="009D2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736"/>
    <w:rPr>
      <w:i/>
      <w:iCs/>
      <w:color w:val="0F4761" w:themeColor="accent1" w:themeShade="BF"/>
    </w:rPr>
  </w:style>
  <w:style w:type="character" w:styleId="IntenseReference">
    <w:name w:val="Intense Reference"/>
    <w:basedOn w:val="DefaultParagraphFont"/>
    <w:uiPriority w:val="32"/>
    <w:qFormat/>
    <w:rsid w:val="009D2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662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Groves</dc:creator>
  <cp:keywords/>
  <dc:description/>
  <cp:lastModifiedBy>Deb Groves</cp:lastModifiedBy>
  <cp:revision>3</cp:revision>
  <cp:lastPrinted>2024-06-18T17:06:00Z</cp:lastPrinted>
  <dcterms:created xsi:type="dcterms:W3CDTF">2024-11-25T15:26:00Z</dcterms:created>
  <dcterms:modified xsi:type="dcterms:W3CDTF">2024-11-25T15:51:00Z</dcterms:modified>
</cp:coreProperties>
</file>